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5" w:rsidRDefault="00B34695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  <w:r>
        <w:rPr>
          <w:rFonts w:ascii="Arial Unicode MS" w:hAnsi="Arial Unicode MS" w:cs="Arial Unicode MS"/>
          <w:b/>
          <w:bCs/>
          <w:noProof/>
          <w:sz w:val="26"/>
          <w:szCs w:val="26"/>
          <w:u w:val="single"/>
          <w:lang w:eastAsia="en-IN"/>
        </w:rPr>
        <w:drawing>
          <wp:anchor distT="0" distB="0" distL="114935" distR="114935" simplePos="0" relativeHeight="251659264" behindDoc="0" locked="0" layoutInCell="1" allowOverlap="1" wp14:anchorId="2F17C8F7" wp14:editId="3E857F6D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5191125" cy="609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93E" w:rsidRPr="00E906D5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u w:val="single"/>
        </w:rPr>
      </w:pP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शाखा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निविदा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सुचना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सेंट्रल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शाखा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="001814AF" w:rsidRPr="001814AF">
        <w:rPr>
          <w:rFonts w:ascii="Arial Unicode MS" w:hAnsi="Arial Unicode MS" w:cs="Arial Unicode MS"/>
          <w:b/>
          <w:bCs/>
          <w:lang w:val="en-US" w:eastAsia="en-US"/>
        </w:rPr>
        <w:t>जाम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हेतु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भूतल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800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वर्गफुट से</w:t>
      </w:r>
      <w:r w:rsidRPr="00F9493E">
        <w:rPr>
          <w:rFonts w:ascii="Century Gothic" w:eastAsia="Calibri" w:hAnsi="Century Gothic" w:cs="Calibri"/>
          <w:sz w:val="22"/>
          <w:szCs w:val="22"/>
          <w:cs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1200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</w:t>
      </w:r>
      <w:proofErr w:type="gramStart"/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ट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</w:t>
      </w:r>
      <w:proofErr w:type="spellEnd"/>
      <w:proofErr w:type="gram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कालीन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तैयार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महीने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भीतर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तैयार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पर्याप्त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पार्किंग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व्यवस्था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साथ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पोस्ट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ऑफिस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="001814AF" w:rsidRPr="001814AF">
        <w:rPr>
          <w:rFonts w:ascii="Arial Unicode MS" w:hAnsi="Arial Unicode MS" w:cs="Arial Unicode MS"/>
          <w:b/>
          <w:bCs/>
          <w:lang w:val="en-US" w:eastAsia="en-US"/>
        </w:rPr>
        <w:t>जाम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जिला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बालाघाट</w:t>
      </w:r>
      <w:proofErr w:type="spellEnd"/>
      <w:r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जगह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भवन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आवश्यकता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अधिमानतः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दो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प्रणाली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अर्थात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तकनीकी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और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वित्तीय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द्वारा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आमंत्रित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लगाने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बयाना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राशि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3000/-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रुपये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eastAsia="en-US"/>
        </w:rPr>
        <w:t>कोई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दलाल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बिचोलिया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ना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शामिल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ध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</w:t>
      </w:r>
      <w:proofErr w:type="gramEnd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सार्वजनिक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निविदाओ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प्राथमिकता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प्रारूप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/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नियम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शर्ते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वेबसाइट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hyperlink r:id="rId6">
        <w:r w:rsidRPr="00F9493E">
          <w:rPr>
            <w:rStyle w:val="InternetLink"/>
            <w:rFonts w:ascii="Century Gothic" w:hAnsi="Century Gothic" w:cs="Arial Unicode MS"/>
            <w:sz w:val="22"/>
            <w:szCs w:val="22"/>
          </w:rPr>
          <w:t>http://www.centralbankofindia.co.in</w:t>
        </w:r>
      </w:hyperlink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डाउनलोड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सकते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है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फिर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सेंट्रल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बैंक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ऑफ़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इंडिया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शाखा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कार्यालय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जाम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समय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दौरान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सकते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सेन्ट्रल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नरसिंहपुर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रोड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जमा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करने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अंतिम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तिथि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28.10.2025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श्याम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5.00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बजे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तक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मुख्य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प्रबंधक</w:t>
      </w:r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-</w:t>
      </w:r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सा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.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वि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</w:pP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छिंदवाड़ा</w:t>
      </w:r>
      <w:proofErr w:type="spellEnd"/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/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lang w:val="en-US" w:eastAsia="en-US"/>
        </w:rPr>
      </w:pPr>
    </w:p>
    <w:p w:rsidR="00F9493E" w:rsidRDefault="00F9493E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Century Gothic"/>
          <w:b/>
          <w:sz w:val="21"/>
          <w:szCs w:val="21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>
        <w:rPr>
          <w:noProof/>
          <w:sz w:val="22"/>
          <w:szCs w:val="22"/>
          <w:lang w:eastAsia="en-IN"/>
        </w:rPr>
        <w:drawing>
          <wp:anchor distT="0" distB="0" distL="114935" distR="114935" simplePos="0" relativeHeight="251661312" behindDoc="0" locked="0" layoutInCell="1" allowOverlap="1" wp14:anchorId="52AF9EDC" wp14:editId="366E33CA">
            <wp:simplePos x="0" y="0"/>
            <wp:positionH relativeFrom="column">
              <wp:posOffset>269875</wp:posOffset>
            </wp:positionH>
            <wp:positionV relativeFrom="paragraph">
              <wp:posOffset>9525</wp:posOffset>
            </wp:positionV>
            <wp:extent cx="5327015" cy="722630"/>
            <wp:effectExtent l="0" t="0" r="6985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9BA" w:rsidRPr="004A12B5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 w:rsidRPr="004A12B5">
        <w:rPr>
          <w:rFonts w:ascii="Century Gothic" w:hAnsi="Century Gothic" w:cs="Century Gothic"/>
          <w:b/>
          <w:sz w:val="21"/>
          <w:szCs w:val="21"/>
        </w:rPr>
        <w:t xml:space="preserve"> ADVERTISEMENT</w:t>
      </w:r>
    </w:p>
    <w:p w:rsidR="002519BA" w:rsidRPr="00B970EC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  <w:u w:val="single"/>
        </w:rPr>
      </w:pPr>
      <w:r w:rsidRPr="00B970EC">
        <w:rPr>
          <w:rFonts w:ascii="Century Gothic" w:hAnsi="Century Gothic" w:cs="Century Gothic"/>
          <w:b/>
          <w:sz w:val="21"/>
          <w:szCs w:val="21"/>
          <w:u w:val="single"/>
        </w:rPr>
        <w:t>INVITATION OF BIDS/OFFER FOR NEW PREMISES ON LEASE</w:t>
      </w:r>
    </w:p>
    <w:p w:rsidR="0012530C" w:rsidRDefault="002519BA" w:rsidP="001253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entury Gothic" w:hAnsi="Century Gothic" w:cs="Century Gothic"/>
          <w:color w:val="000000"/>
          <w:sz w:val="21"/>
          <w:szCs w:val="21"/>
        </w:rPr>
      </w:pPr>
      <w:r>
        <w:rPr>
          <w:rFonts w:ascii="Century Gothic" w:hAnsi="Century Gothic" w:cs="Century Gothic"/>
          <w:sz w:val="21"/>
          <w:szCs w:val="21"/>
        </w:rPr>
        <w:t xml:space="preserve">Central Bank of India requires premises admeasuring area in the range of 800 </w:t>
      </w:r>
      <w:proofErr w:type="spellStart"/>
      <w:r>
        <w:rPr>
          <w:rFonts w:ascii="Century Gothic" w:hAnsi="Century Gothic" w:cs="Century Gothic"/>
          <w:sz w:val="21"/>
          <w:szCs w:val="21"/>
        </w:rPr>
        <w:t>sq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to 1200 </w:t>
      </w:r>
      <w:proofErr w:type="spellStart"/>
      <w:r>
        <w:rPr>
          <w:rFonts w:ascii="Century Gothic" w:hAnsi="Century Gothic" w:cs="Century Gothic"/>
          <w:sz w:val="21"/>
          <w:szCs w:val="21"/>
        </w:rPr>
        <w:t>sqft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, carpet area in ready possession / ready for possession within 3 months at </w:t>
      </w:r>
      <w:proofErr w:type="spellStart"/>
      <w:r>
        <w:rPr>
          <w:rFonts w:ascii="Century Gothic" w:hAnsi="Century Gothic" w:cs="Century Gothic"/>
          <w:sz w:val="21"/>
          <w:szCs w:val="21"/>
        </w:rPr>
        <w:t>po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r w:rsidR="001814AF">
        <w:rPr>
          <w:rFonts w:ascii="Century Gothic" w:hAnsi="Century Gothic" w:cs="Century Gothic"/>
          <w:b/>
          <w:sz w:val="21"/>
          <w:szCs w:val="21"/>
        </w:rPr>
        <w:t>Jam</w:t>
      </w:r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Dist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="00F9493E">
        <w:rPr>
          <w:rFonts w:ascii="Century Gothic" w:hAnsi="Century Gothic" w:cs="Century Gothic"/>
          <w:sz w:val="21"/>
          <w:szCs w:val="21"/>
        </w:rPr>
        <w:t>Balaghat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preferably in the ground floor on main road with adequate parking </w:t>
      </w:r>
      <w:proofErr w:type="spellStart"/>
      <w:r>
        <w:rPr>
          <w:rFonts w:ascii="Century Gothic" w:hAnsi="Century Gothic" w:cs="Century Gothic"/>
          <w:sz w:val="21"/>
          <w:szCs w:val="21"/>
        </w:rPr>
        <w:t>space.Preferably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the tender shall be invited by two bid system </w:t>
      </w:r>
      <w:proofErr w:type="spellStart"/>
      <w:r>
        <w:rPr>
          <w:rFonts w:ascii="Century Gothic" w:hAnsi="Century Gothic" w:cs="Century Gothic"/>
          <w:sz w:val="21"/>
          <w:szCs w:val="21"/>
        </w:rPr>
        <w:t>viz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technical &amp; </w:t>
      </w:r>
      <w:proofErr w:type="spellStart"/>
      <w:r>
        <w:rPr>
          <w:rFonts w:ascii="Century Gothic" w:hAnsi="Century Gothic" w:cs="Century Gothic"/>
          <w:sz w:val="21"/>
          <w:szCs w:val="21"/>
        </w:rPr>
        <w:t>financial.Earnest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money for bidding is </w:t>
      </w:r>
      <w:proofErr w:type="spellStart"/>
      <w:r>
        <w:rPr>
          <w:rFonts w:ascii="Century Gothic" w:hAnsi="Century Gothic" w:cs="Century Gothic"/>
          <w:sz w:val="21"/>
          <w:szCs w:val="21"/>
        </w:rPr>
        <w:t>Rs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3000/-.No brokers or intermediaries please. Priority will be accorded to Government/Semi Govt. bodies or public sector undertakings. Kindly download the formats / terms and conditions from the website </w:t>
      </w:r>
      <w:hyperlink r:id="rId7" w:history="1">
        <w:r>
          <w:rPr>
            <w:rStyle w:val="Hyperlink"/>
            <w:rFonts w:ascii="Century Gothic" w:hAnsi="Century Gothic" w:cs="Century Gothic"/>
            <w:sz w:val="21"/>
            <w:szCs w:val="21"/>
          </w:rPr>
          <w:t>http://www.centralbankofindia.co.in</w:t>
        </w:r>
      </w:hyperlink>
      <w:r>
        <w:rPr>
          <w:rFonts w:ascii="Century Gothic" w:hAnsi="Century Gothic" w:cs="Century Gothic"/>
          <w:sz w:val="21"/>
          <w:szCs w:val="21"/>
        </w:rPr>
        <w:t xml:space="preserve"> </w:t>
      </w:r>
      <w:r w:rsidR="0012530C">
        <w:rPr>
          <w:rFonts w:ascii="Century Gothic" w:hAnsi="Century Gothic" w:cs="Century Gothic"/>
          <w:sz w:val="21"/>
          <w:szCs w:val="21"/>
        </w:rPr>
        <w:t>or collect the same from C</w:t>
      </w:r>
      <w:r w:rsidR="0012530C">
        <w:rPr>
          <w:rFonts w:ascii="Century Gothic" w:hAnsi="Century Gothic" w:cs="Century Gothic"/>
          <w:sz w:val="21"/>
          <w:szCs w:val="21"/>
        </w:rPr>
        <w:t>entral Bank of India Jam</w:t>
      </w:r>
      <w:r w:rsidR="0012530C">
        <w:rPr>
          <w:rFonts w:ascii="Century Gothic" w:hAnsi="Century Gothic" w:cs="Century Gothic"/>
          <w:sz w:val="21"/>
          <w:szCs w:val="21"/>
        </w:rPr>
        <w:t xml:space="preserve"> branch / Regional Office </w:t>
      </w:r>
      <w:proofErr w:type="spellStart"/>
      <w:r w:rsidR="0012530C"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 w:rsidR="0012530C">
        <w:rPr>
          <w:rFonts w:ascii="Century Gothic" w:hAnsi="Century Gothic" w:cs="Century Gothic"/>
          <w:sz w:val="21"/>
          <w:szCs w:val="21"/>
        </w:rPr>
        <w:t xml:space="preserve"> du</w:t>
      </w:r>
      <w:r w:rsidR="0012530C">
        <w:rPr>
          <w:rFonts w:ascii="Century Gothic" w:hAnsi="Century Gothic" w:cs="Century Gothic"/>
          <w:sz w:val="21"/>
          <w:szCs w:val="21"/>
        </w:rPr>
        <w:t>r</w:t>
      </w:r>
      <w:r w:rsidR="0012530C">
        <w:rPr>
          <w:rFonts w:ascii="Century Gothic" w:hAnsi="Century Gothic" w:cs="Century Gothic"/>
          <w:sz w:val="21"/>
          <w:szCs w:val="21"/>
        </w:rPr>
        <w:t xml:space="preserve">ing office hours. The last date for submission of offers is </w:t>
      </w:r>
      <w:r w:rsidR="0012530C">
        <w:rPr>
          <w:rFonts w:ascii="Century Gothic" w:hAnsi="Century Gothic" w:cs="Century Gothic"/>
          <w:color w:val="000000"/>
          <w:sz w:val="21"/>
          <w:szCs w:val="21"/>
        </w:rPr>
        <w:t>28</w:t>
      </w:r>
      <w:r w:rsidR="0012530C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.10.2025 </w:t>
      </w:r>
      <w:proofErr w:type="spellStart"/>
      <w:r w:rsidR="0012530C" w:rsidRPr="00D30582">
        <w:rPr>
          <w:rFonts w:ascii="Century Gothic" w:hAnsi="Century Gothic" w:cs="Century Gothic"/>
          <w:color w:val="000000"/>
          <w:sz w:val="21"/>
          <w:szCs w:val="21"/>
        </w:rPr>
        <w:t>upto</w:t>
      </w:r>
      <w:proofErr w:type="spellEnd"/>
      <w:r w:rsidR="0012530C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05.00 p.m.</w:t>
      </w:r>
    </w:p>
    <w:p w:rsidR="0012530C" w:rsidRPr="00D30582" w:rsidRDefault="0012530C" w:rsidP="00125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Chief Manager-BSD</w:t>
      </w:r>
    </w:p>
    <w:p w:rsidR="0012530C" w:rsidRPr="00D30582" w:rsidRDefault="0012530C" w:rsidP="001253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 xml:space="preserve">Regional Office </w:t>
      </w:r>
      <w:proofErr w:type="spellStart"/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Chhindwara</w:t>
      </w:r>
      <w:proofErr w:type="spellEnd"/>
    </w:p>
    <w:p w:rsidR="00981A5F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</w:p>
    <w:sectPr w:rsidR="00981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95"/>
    <w:rsid w:val="0012530C"/>
    <w:rsid w:val="001814AF"/>
    <w:rsid w:val="002519BA"/>
    <w:rsid w:val="007C16D7"/>
    <w:rsid w:val="00981A5F"/>
    <w:rsid w:val="00B34695"/>
    <w:rsid w:val="00F9493E"/>
    <w:rsid w:val="00FC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ATEY</dc:creator>
  <cp:lastModifiedBy>ASHISH ATEY</cp:lastModifiedBy>
  <cp:revision>3</cp:revision>
  <dcterms:created xsi:type="dcterms:W3CDTF">2025-10-06T06:14:00Z</dcterms:created>
  <dcterms:modified xsi:type="dcterms:W3CDTF">2025-10-06T06:26:00Z</dcterms:modified>
</cp:coreProperties>
</file>